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实践社会价值，展现少年风采</w:t>
      </w:r>
    </w:p>
    <w:p>
      <w:pPr>
        <w:pStyle w:val="2"/>
        <w:rPr>
          <w:sz w:val="28"/>
        </w:rPr>
      </w:pPr>
      <w:r>
        <w:rPr>
          <w:rFonts w:hint="eastAsia"/>
          <w:sz w:val="28"/>
        </w:rPr>
        <w:t>——记“新少年”全媒</w:t>
      </w:r>
      <w:bookmarkStart w:id="0" w:name="_GoBack"/>
      <w:bookmarkEnd w:id="0"/>
      <w:r>
        <w:rPr>
          <w:rFonts w:hint="eastAsia"/>
          <w:sz w:val="28"/>
        </w:rPr>
        <w:t>体双语小主播选拔活动</w:t>
      </w:r>
    </w:p>
    <w:p>
      <w:pPr>
        <w:jc w:val="right"/>
        <w:rPr>
          <w:rFonts w:hint="eastAsia" w:ascii="华文楷体" w:hAnsi="华文楷体" w:eastAsia="华文楷体" w:cs="华文楷体"/>
          <w:b w:val="0"/>
          <w:bCs/>
          <w:sz w:val="28"/>
          <w:szCs w:val="32"/>
          <w:lang w:val="en-US" w:eastAsia="zh-CN"/>
        </w:rPr>
      </w:pPr>
      <w:r>
        <w:rPr>
          <w:rFonts w:hint="eastAsia" w:ascii="华文楷体" w:hAnsi="华文楷体" w:eastAsia="华文楷体" w:cs="华文楷体"/>
          <w:b w:val="0"/>
          <w:bCs/>
          <w:sz w:val="28"/>
          <w:szCs w:val="32"/>
          <w:lang w:val="en-US" w:eastAsia="zh-CN"/>
        </w:rPr>
        <w:t>撰稿人：周舸竞妈妈</w:t>
      </w:r>
    </w:p>
    <w:p>
      <w:pPr>
        <w:autoSpaceDE w:val="0"/>
        <w:autoSpaceDN w:val="0"/>
        <w:adjustRightInd w:val="0"/>
        <w:spacing w:before="156" w:beforeLines="50" w:after="156" w:afterLines="50"/>
        <w:ind w:firstLine="420"/>
        <w:rPr>
          <w:rFonts w:hint="eastAsia" w:cs="ArialUnicodeMS" w:asciiTheme="minorEastAsia" w:hAnsiTheme="minorEastAsia"/>
          <w:kern w:val="0"/>
          <w:sz w:val="28"/>
          <w:szCs w:val="28"/>
        </w:rPr>
      </w:pPr>
      <w:r>
        <w:rPr>
          <w:rFonts w:hint="eastAsia" w:cs="ArialUnicodeMS" w:asciiTheme="minorEastAsia" w:hAnsiTheme="minorEastAsia"/>
          <w:kern w:val="0"/>
          <w:sz w:val="28"/>
          <w:szCs w:val="28"/>
        </w:rPr>
        <w:t xml:space="preserve">  </w:t>
      </w:r>
      <w:r>
        <w:rPr>
          <w:rFonts w:cs="ArialUnicodeMS" w:asciiTheme="minorEastAsia" w:hAnsiTheme="minorEastAsia"/>
          <w:kern w:val="0"/>
          <w:sz w:val="28"/>
          <w:szCs w:val="28"/>
        </w:rPr>
        <w:t xml:space="preserve">3 </w:t>
      </w:r>
      <w:r>
        <w:rPr>
          <w:rFonts w:hint="eastAsia" w:cs="ArialUnicodeMS" w:asciiTheme="minorEastAsia" w:hAnsiTheme="minorEastAsia"/>
          <w:kern w:val="0"/>
          <w:sz w:val="28"/>
          <w:szCs w:val="28"/>
        </w:rPr>
        <w:t>月</w:t>
      </w:r>
      <w:r>
        <w:rPr>
          <w:rFonts w:cs="ArialUnicodeMS" w:asciiTheme="minorEastAsia" w:hAnsiTheme="minorEastAsia"/>
          <w:kern w:val="0"/>
          <w:sz w:val="28"/>
          <w:szCs w:val="28"/>
        </w:rPr>
        <w:t xml:space="preserve">10 </w:t>
      </w:r>
      <w:r>
        <w:rPr>
          <w:rFonts w:hint="eastAsia" w:cs="ArialUnicodeMS" w:asciiTheme="minorEastAsia" w:hAnsiTheme="minorEastAsia"/>
          <w:kern w:val="0"/>
          <w:sz w:val="28"/>
          <w:szCs w:val="28"/>
        </w:rPr>
        <w:t>日，经过各个学校推荐，来自全市</w:t>
      </w:r>
      <w:r>
        <w:rPr>
          <w:rFonts w:cs="ArialUnicodeMS" w:asciiTheme="minorEastAsia" w:hAnsiTheme="minorEastAsia"/>
          <w:kern w:val="0"/>
          <w:sz w:val="28"/>
          <w:szCs w:val="28"/>
        </w:rPr>
        <w:t>15</w:t>
      </w:r>
      <w:r>
        <w:rPr>
          <w:rFonts w:hint="eastAsia" w:cs="ArialUnicodeMS" w:asciiTheme="minorEastAsia" w:hAnsiTheme="minorEastAsia"/>
          <w:kern w:val="0"/>
          <w:sz w:val="28"/>
          <w:szCs w:val="28"/>
        </w:rPr>
        <w:t>个区</w:t>
      </w:r>
      <w:r>
        <w:rPr>
          <w:rFonts w:cs="ArialUnicodeMS" w:asciiTheme="minorEastAsia" w:hAnsiTheme="minorEastAsia"/>
          <w:kern w:val="0"/>
          <w:sz w:val="28"/>
          <w:szCs w:val="28"/>
        </w:rPr>
        <w:t>60</w:t>
      </w:r>
      <w:r>
        <w:rPr>
          <w:rFonts w:hint="eastAsia" w:cs="ArialUnicodeMS" w:asciiTheme="minorEastAsia" w:hAnsiTheme="minorEastAsia"/>
          <w:kern w:val="0"/>
          <w:sz w:val="28"/>
          <w:szCs w:val="28"/>
        </w:rPr>
        <w:t>余所学校的</w:t>
      </w:r>
      <w:r>
        <w:rPr>
          <w:rFonts w:cs="ArialUnicodeMS" w:asciiTheme="minorEastAsia" w:hAnsiTheme="minorEastAsia"/>
          <w:kern w:val="0"/>
          <w:sz w:val="28"/>
          <w:szCs w:val="28"/>
        </w:rPr>
        <w:t>400</w:t>
      </w:r>
      <w:r>
        <w:rPr>
          <w:rFonts w:hint="eastAsia" w:cs="ArialUnicodeMS" w:asciiTheme="minorEastAsia" w:hAnsiTheme="minorEastAsia"/>
          <w:kern w:val="0"/>
          <w:sz w:val="28"/>
          <w:szCs w:val="28"/>
        </w:rPr>
        <w:t>余名优秀学生参加了由东方广播中心和上海教育报刊总社文化中心联合主办的“新少年”全媒体双语小主播团招募活动。担任本次小主播团招募的评委是东方广播中心和上海教育报刊总社的专家老师。</w:t>
      </w:r>
    </w:p>
    <w:p>
      <w:pPr>
        <w:autoSpaceDE w:val="0"/>
        <w:autoSpaceDN w:val="0"/>
        <w:adjustRightInd w:val="0"/>
        <w:spacing w:before="156" w:beforeLines="50" w:after="156" w:afterLines="50"/>
        <w:ind w:firstLine="420"/>
        <w:rPr>
          <w:rFonts w:cs="ArialUnicodeMS" w:asciiTheme="minorEastAsia" w:hAnsiTheme="minorEastAsia"/>
          <w:kern w:val="0"/>
          <w:sz w:val="28"/>
          <w:szCs w:val="28"/>
        </w:rPr>
      </w:pPr>
      <w:r>
        <w:rPr>
          <w:rFonts w:hint="eastAsia" w:cs="ArialUnicodeMS" w:asciiTheme="minorEastAsia" w:hAnsiTheme="minorEastAsia"/>
          <w:kern w:val="0"/>
          <w:sz w:val="28"/>
          <w:szCs w:val="28"/>
        </w:rPr>
        <w:t xml:space="preserve"> 活动内容由新闻播报、模拟采访、现场写作三部分组成。新闻播报环节分为中英文双语播报，不但需要良好的语文朗读基础，更要有较扎实的英语阅读和口语能力。 模拟采访则采用抽签方式，现场2位同学随机组合，针对抽取到的题目，担任采访者和被采访者角色，全面考察语言沟通和临场反应能力。 最后的现场写作，需要在30分钟内完成一篇现场命题作文，测试大家的文字功底。 </w:t>
      </w:r>
    </w:p>
    <w:p>
      <w:pPr>
        <w:autoSpaceDE w:val="0"/>
        <w:autoSpaceDN w:val="0"/>
        <w:adjustRightInd w:val="0"/>
        <w:spacing w:before="156" w:beforeLines="50" w:after="156" w:afterLines="50"/>
        <w:ind w:firstLine="420"/>
        <w:rPr>
          <w:rFonts w:cs="ArialUnicodeMS" w:asciiTheme="minorEastAsia" w:hAnsiTheme="minorEastAsia"/>
          <w:kern w:val="0"/>
          <w:sz w:val="28"/>
          <w:szCs w:val="28"/>
        </w:rPr>
      </w:pPr>
      <w:r>
        <w:rPr>
          <w:rFonts w:hint="eastAsia" w:cs="ArialUnicodeMS" w:asciiTheme="minorEastAsia" w:hAnsiTheme="minorEastAsia"/>
          <w:kern w:val="0"/>
          <w:sz w:val="28"/>
          <w:szCs w:val="28"/>
        </w:rPr>
        <w:t>活动中，同学们发挥特长，展示技能，最终，经过激烈的竞争，有</w:t>
      </w:r>
      <w:r>
        <w:rPr>
          <w:rFonts w:cs="ArialUnicodeMS" w:asciiTheme="minorEastAsia" w:hAnsiTheme="minorEastAsia"/>
          <w:kern w:val="0"/>
          <w:sz w:val="28"/>
          <w:szCs w:val="28"/>
        </w:rPr>
        <w:t xml:space="preserve">120 </w:t>
      </w:r>
      <w:r>
        <w:rPr>
          <w:rFonts w:hint="eastAsia" w:cs="ArialUnicodeMS" w:asciiTheme="minorEastAsia" w:hAnsiTheme="minorEastAsia"/>
          <w:kern w:val="0"/>
          <w:sz w:val="28"/>
          <w:szCs w:val="28"/>
        </w:rPr>
        <w:t>名同学成为“新少年”全媒体双语小主播团预备小主播。 东方小学蓝村校区四（3）班的周舸竞同学经过</w:t>
      </w:r>
      <w:r>
        <w:rPr>
          <w:rFonts w:hint="eastAsia"/>
          <w:sz w:val="28"/>
          <w:szCs w:val="28"/>
        </w:rPr>
        <w:t>层层选拔，以出色的表现通过各项评审活动，</w:t>
      </w:r>
      <w:r>
        <w:rPr>
          <w:rFonts w:hint="eastAsia" w:cs="ArialUnicodeMS" w:asciiTheme="minorEastAsia" w:hAnsiTheme="minorEastAsia"/>
          <w:kern w:val="0"/>
          <w:sz w:val="28"/>
          <w:szCs w:val="28"/>
        </w:rPr>
        <w:t>被录取为双语预备小主播的一员，展现了东方学子良好的综合素质和自信大方的精神面貌。</w:t>
      </w:r>
    </w:p>
    <w:p>
      <w:pPr>
        <w:autoSpaceDE w:val="0"/>
        <w:autoSpaceDN w:val="0"/>
        <w:adjustRightInd w:val="0"/>
        <w:spacing w:before="156" w:beforeLines="50" w:after="156" w:afterLines="50"/>
        <w:ind w:firstLine="420"/>
        <w:rPr>
          <w:rFonts w:cs="ArialUnicodeMS" w:asciiTheme="minorEastAsia" w:hAnsiTheme="minorEastAsia"/>
          <w:kern w:val="0"/>
          <w:sz w:val="28"/>
          <w:szCs w:val="28"/>
        </w:rPr>
      </w:pPr>
      <w:r>
        <w:rPr>
          <w:sz w:val="28"/>
          <w:szCs w:val="28"/>
        </w:rPr>
        <w:t>“</w:t>
      </w:r>
      <w:r>
        <w:rPr>
          <w:rFonts w:hint="eastAsia"/>
          <w:sz w:val="28"/>
          <w:szCs w:val="28"/>
        </w:rPr>
        <w:t>新少年</w:t>
      </w:r>
      <w:r>
        <w:rPr>
          <w:sz w:val="28"/>
          <w:szCs w:val="28"/>
        </w:rPr>
        <w:t>”</w:t>
      </w:r>
      <w:r>
        <w:rPr>
          <w:rFonts w:hint="eastAsia"/>
          <w:sz w:val="28"/>
          <w:szCs w:val="28"/>
        </w:rPr>
        <w:t>全媒体双语小主播团旨在提升上海市中小学生媒介素养，让他们在主流展示平台上，通过双语小记者视角展现实践社会价值，让中华传统文化融入世界。后续，预备</w:t>
      </w:r>
      <w:r>
        <w:rPr>
          <w:rFonts w:hint="eastAsia" w:cs="ArialUnicodeMS" w:asciiTheme="minorEastAsia" w:hAnsiTheme="minorEastAsia"/>
          <w:kern w:val="0"/>
          <w:sz w:val="28"/>
          <w:szCs w:val="28"/>
        </w:rPr>
        <w:t>小主播们将有机会参加</w:t>
      </w:r>
      <w:r>
        <w:rPr>
          <w:rFonts w:hint="eastAsia"/>
          <w:sz w:val="28"/>
          <w:szCs w:val="28"/>
        </w:rPr>
        <w:t>由东方广播中心记者、主播、专业老师授课的</w:t>
      </w:r>
      <w:r>
        <w:rPr>
          <w:rFonts w:hint="eastAsia" w:cs="ArialUnicodeMS" w:asciiTheme="minorEastAsia" w:hAnsiTheme="minorEastAsia"/>
          <w:kern w:val="0"/>
          <w:sz w:val="28"/>
          <w:szCs w:val="28"/>
        </w:rPr>
        <w:t>专业培训，</w:t>
      </w:r>
      <w:r>
        <w:rPr>
          <w:rFonts w:hint="eastAsia" w:cs="ArialUnicodeMS" w:asciiTheme="minorEastAsia" w:hAnsiTheme="minorEastAsia"/>
          <w:sz w:val="28"/>
          <w:szCs w:val="28"/>
        </w:rPr>
        <w:t>包括</w:t>
      </w:r>
      <w:r>
        <w:rPr>
          <w:rFonts w:hint="eastAsia"/>
          <w:sz w:val="28"/>
          <w:szCs w:val="28"/>
        </w:rPr>
        <w:t>媒体素养、采访技巧、双语采访、摄影课、新媒体编写、播报技巧等。</w:t>
      </w:r>
      <w:r>
        <w:rPr>
          <w:rFonts w:hint="eastAsia" w:cs="ArialUnicodeMS" w:asciiTheme="minorEastAsia" w:hAnsiTheme="minorEastAsia"/>
          <w:kern w:val="0"/>
          <w:sz w:val="28"/>
          <w:szCs w:val="28"/>
        </w:rPr>
        <w:t>经过专业训练后，将在第十六届上海教育博览会现场观摩采访，同时还将有机会参加完成</w:t>
      </w:r>
      <w:r>
        <w:rPr>
          <w:rFonts w:cs="ArialUnicodeMS" w:asciiTheme="minorEastAsia" w:hAnsiTheme="minorEastAsia"/>
          <w:kern w:val="0"/>
          <w:sz w:val="28"/>
          <w:szCs w:val="28"/>
        </w:rPr>
        <w:t xml:space="preserve">2019 </w:t>
      </w:r>
      <w:r>
        <w:rPr>
          <w:rFonts w:hint="eastAsia" w:cs="ArialUnicodeMS" w:asciiTheme="minorEastAsia" w:hAnsiTheme="minorEastAsia"/>
          <w:kern w:val="0"/>
          <w:sz w:val="28"/>
          <w:szCs w:val="28"/>
        </w:rPr>
        <w:t>年下半年度系列重大活动的采访。</w:t>
      </w:r>
    </w:p>
    <w:p>
      <w:pPr>
        <w:spacing w:before="156" w:beforeLines="50" w:after="156" w:afterLines="50"/>
        <w:rPr>
          <w:rFonts w:asciiTheme="minorEastAsia" w:hAnsiTheme="minorEastAsia"/>
          <w:b/>
        </w:rPr>
      </w:pPr>
      <w:r>
        <w:rPr>
          <w:rFonts w:hint="eastAsia" w:asciiTheme="minorEastAsia" w:hAnsiTheme="minorEastAsia"/>
          <w:b/>
        </w:rPr>
        <w:t xml:space="preserve"> </w:t>
      </w:r>
    </w:p>
    <w:p>
      <w:pPr>
        <w:spacing w:before="156" w:beforeLines="50" w:after="156" w:afterLines="50"/>
        <w:rPr>
          <w:rFonts w:hint="eastAsia" w:asciiTheme="minorEastAsia" w:hAnsiTheme="minorEastAsia"/>
          <w:b/>
        </w:rPr>
      </w:pPr>
      <w:r>
        <w:rPr>
          <w:rFonts w:asciiTheme="minorEastAsia" w:hAnsiTheme="minorEastAsia"/>
          <w:b/>
        </w:rPr>
        <w:drawing>
          <wp:inline distT="0" distB="0" distL="0" distR="0">
            <wp:extent cx="5274310" cy="5274310"/>
            <wp:effectExtent l="0" t="0" r="2540" b="2540"/>
            <wp:docPr id="1" name="图片 1" descr="D:\LIFE\亮亮宝贝\证书奖状\小学四年级\双语小主播通讯稿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LIFE\亮亮宝贝\证书奖状\小学四年级\双语小主播通讯稿图片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5274310"/>
                    </a:xfrm>
                    <a:prstGeom prst="rect">
                      <a:avLst/>
                    </a:prstGeom>
                    <a:noFill/>
                    <a:ln>
                      <a:noFill/>
                    </a:ln>
                  </pic:spPr>
                </pic:pic>
              </a:graphicData>
            </a:graphic>
          </wp:inline>
        </w:drawing>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UnicodeMS">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D6"/>
    <w:rsid w:val="00134E84"/>
    <w:rsid w:val="00392817"/>
    <w:rsid w:val="003E1F39"/>
    <w:rsid w:val="00472F7F"/>
    <w:rsid w:val="00603167"/>
    <w:rsid w:val="00652C29"/>
    <w:rsid w:val="006E33D6"/>
    <w:rsid w:val="00823236"/>
    <w:rsid w:val="00E061F0"/>
    <w:rsid w:val="45C7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5">
    <w:name w:val="标题 Char"/>
    <w:basedOn w:val="4"/>
    <w:link w:val="2"/>
    <w:qFormat/>
    <w:uiPriority w:val="10"/>
    <w:rPr>
      <w:rFonts w:eastAsia="宋体" w:asciiTheme="majorHAnsi" w:hAnsiTheme="majorHAnsi" w:cstheme="majorBidi"/>
      <w:b/>
      <w:bCs/>
      <w:sz w:val="32"/>
      <w:szCs w:val="32"/>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587</Characters>
  <Lines>4</Lines>
  <Paragraphs>1</Paragraphs>
  <TotalTime>251</TotalTime>
  <ScaleCrop>false</ScaleCrop>
  <LinksUpToDate>false</LinksUpToDate>
  <CharactersWithSpaces>688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2019-03-17T09:06:00Z</dcterms:created>
  <dc:creator>guhy</dc:creator>
  <cp:lastModifiedBy>Malta</cp:lastModifiedBy>
  <dcterms:modified xsi:type="dcterms:W3CDTF">2019-03-17T13:38:11Z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